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1E15B" w14:textId="25FD1360" w:rsidR="00105681" w:rsidRPr="002D4135" w:rsidRDefault="00105681" w:rsidP="00105681">
      <w:pPr>
        <w:tabs>
          <w:tab w:val="left" w:pos="2550"/>
          <w:tab w:val="left" w:pos="5245"/>
        </w:tabs>
        <w:spacing w:after="0"/>
        <w:ind w:right="113"/>
        <w:jc w:val="both"/>
        <w:rPr>
          <w:rFonts w:ascii="Snell Roundhand Black" w:hAnsi="Snell Roundhand Black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4135">
        <w:rPr>
          <w:rFonts w:ascii="Snell Roundhand Black" w:hAnsi="Snell Roundhand Black" w:cs="Calibri"/>
        </w:rPr>
        <w:t>Adresát</w:t>
      </w:r>
      <w:r w:rsidRPr="002D4135">
        <w:rPr>
          <w:rFonts w:ascii="Snell Roundhand Black" w:hAnsi="Snell Roundhand Black" w:cs="Times New Roman"/>
        </w:rPr>
        <w:t>:</w:t>
      </w:r>
    </w:p>
    <w:p w14:paraId="7D5F6BDF" w14:textId="78DD2356" w:rsidR="00105681" w:rsidRPr="00AF7350" w:rsidRDefault="00105681" w:rsidP="00105681">
      <w:pPr>
        <w:tabs>
          <w:tab w:val="left" w:pos="2550"/>
          <w:tab w:val="left" w:pos="5245"/>
        </w:tabs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ab/>
      </w:r>
      <w:r w:rsidRPr="00AF7350">
        <w:rPr>
          <w:rFonts w:ascii="Snell Roundhand Black" w:hAnsi="Snell Roundhand Black" w:cs="Times New Roman"/>
          <w:color w:val="984806" w:themeColor="accent6" w:themeShade="80"/>
          <w:sz w:val="28"/>
          <w:szCs w:val="28"/>
        </w:rPr>
        <w:t>I</w:t>
      </w:r>
      <w:r w:rsidRPr="00B15640">
        <w:rPr>
          <w:rFonts w:ascii="Snell Roundhand Black" w:hAnsi="Snell Roundhand Black" w:cs="Times New Roman"/>
          <w:color w:val="FABF8F" w:themeColor="accent6" w:themeTint="99"/>
          <w:sz w:val="28"/>
          <w:szCs w:val="28"/>
        </w:rPr>
        <w:t>nter</w:t>
      </w:r>
      <w:r w:rsidRPr="00AF7350">
        <w:rPr>
          <w:rFonts w:ascii="Snell Roundhand Black" w:hAnsi="Snell Roundhand Black" w:cs="Times New Roman"/>
          <w:sz w:val="28"/>
          <w:szCs w:val="28"/>
        </w:rPr>
        <w:t xml:space="preserve"> </w:t>
      </w:r>
      <w:r w:rsidRPr="00AF7350">
        <w:rPr>
          <w:rFonts w:ascii="Snell Roundhand Black" w:hAnsi="Snell Roundhand Black" w:cs="Times New Roman"/>
          <w:color w:val="984806" w:themeColor="accent6" w:themeShade="80"/>
          <w:sz w:val="28"/>
          <w:szCs w:val="28"/>
        </w:rPr>
        <w:t>D</w:t>
      </w:r>
      <w:r w:rsidRPr="00B15640">
        <w:rPr>
          <w:rFonts w:ascii="Snell Roundhand Black" w:hAnsi="Snell Roundhand Black" w:cs="Times New Roman"/>
          <w:color w:val="FABF8F" w:themeColor="accent6" w:themeTint="99"/>
          <w:sz w:val="28"/>
          <w:szCs w:val="28"/>
        </w:rPr>
        <w:t>ecor</w:t>
      </w:r>
      <w:r w:rsidRPr="00B15640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 </w:t>
      </w:r>
    </w:p>
    <w:p w14:paraId="50BA481E" w14:textId="56A195CC" w:rsidR="00105681" w:rsidRPr="00B95434" w:rsidRDefault="00105681" w:rsidP="00105681">
      <w:pPr>
        <w:tabs>
          <w:tab w:val="left" w:pos="2550"/>
          <w:tab w:val="left" w:pos="5245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PRIVATE investment s.r.o.</w:t>
      </w:r>
    </w:p>
    <w:p w14:paraId="156D755A" w14:textId="0FFCA12F" w:rsidR="00105681" w:rsidRDefault="00105681" w:rsidP="00105681">
      <w:pPr>
        <w:tabs>
          <w:tab w:val="left" w:pos="2550"/>
          <w:tab w:val="left" w:pos="5245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Politických vězňů 911/8</w:t>
      </w:r>
    </w:p>
    <w:p w14:paraId="233BB7FE" w14:textId="69C03507" w:rsidR="00105681" w:rsidRDefault="00105681" w:rsidP="00105681">
      <w:pPr>
        <w:tabs>
          <w:tab w:val="left" w:pos="2550"/>
          <w:tab w:val="left" w:pos="5245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110 00 Praha 1</w:t>
      </w:r>
    </w:p>
    <w:p w14:paraId="450E4AE3" w14:textId="77777777" w:rsidR="00105681" w:rsidRDefault="00105681" w:rsidP="00105681">
      <w:pPr>
        <w:tabs>
          <w:tab w:val="left" w:pos="2550"/>
          <w:tab w:val="left" w:pos="5245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505BC878" w14:textId="0DBF4D26" w:rsidR="00105681" w:rsidRPr="00B95434" w:rsidRDefault="00105681" w:rsidP="00105681">
      <w:pPr>
        <w:tabs>
          <w:tab w:val="left" w:pos="2550"/>
          <w:tab w:val="left" w:pos="5245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IČO: 289 53 622</w:t>
      </w:r>
    </w:p>
    <w:p w14:paraId="6C2693E9" w14:textId="7EFF6B17" w:rsidR="00105681" w:rsidRDefault="00105681" w:rsidP="00105681">
      <w:pPr>
        <w:tabs>
          <w:tab w:val="left" w:pos="2550"/>
          <w:tab w:val="left" w:pos="5245"/>
        </w:tabs>
        <w:spacing w:after="0" w:line="240" w:lineRule="auto"/>
        <w:ind w:right="113"/>
        <w:jc w:val="both"/>
        <w:rPr>
          <w:rFonts w:cs="Calibr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E-mail: obchod@interdecor.name</w:t>
      </w:r>
    </w:p>
    <w:p w14:paraId="1F053633" w14:textId="27BC4BB7" w:rsidR="00105681" w:rsidRPr="00AF7350" w:rsidRDefault="00105681" w:rsidP="00105681">
      <w:pPr>
        <w:tabs>
          <w:tab w:val="left" w:pos="2550"/>
          <w:tab w:val="left" w:pos="5245"/>
        </w:tabs>
        <w:spacing w:after="0" w:line="240" w:lineRule="auto"/>
        <w:ind w:right="113"/>
        <w:jc w:val="both"/>
        <w:rPr>
          <w:rFonts w:cs="Calibr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Telefon: +420 778 085 848</w:t>
      </w:r>
      <w:r w:rsidRPr="00B95434">
        <w:rPr>
          <w:rFonts w:ascii="Times New Roman" w:hAnsi="Times New Roman" w:cs="Times New Roman"/>
        </w:rPr>
        <w:t xml:space="preserve"> </w:t>
      </w:r>
    </w:p>
    <w:p w14:paraId="44D379BB" w14:textId="77777777" w:rsidR="00105681" w:rsidRDefault="00105681" w:rsidP="008B77AA">
      <w:pPr>
        <w:pStyle w:val="Nadpis1"/>
        <w:jc w:val="center"/>
        <w:rPr>
          <w:rFonts w:ascii="Times New Roman" w:hAnsi="Times New Roman" w:cs="Times New Roman"/>
          <w:color w:val="984806" w:themeColor="accent6" w:themeShade="80"/>
        </w:rPr>
      </w:pPr>
    </w:p>
    <w:p w14:paraId="3AB47193" w14:textId="77777777" w:rsidR="008B77AA" w:rsidRPr="00B15640" w:rsidRDefault="008B77AA" w:rsidP="008B77AA">
      <w:pPr>
        <w:pStyle w:val="Nadpis1"/>
        <w:jc w:val="center"/>
        <w:rPr>
          <w:rFonts w:ascii="Snell Roundhand Black" w:hAnsi="Snell Roundhand Black" w:cs="Times New Roman"/>
          <w:color w:val="FABF8F" w:themeColor="accent6" w:themeTint="99"/>
        </w:rPr>
      </w:pPr>
      <w:r w:rsidRPr="00666381">
        <w:rPr>
          <w:rFonts w:ascii="Snell Roundhand Black" w:hAnsi="Snell Roundhand Black"/>
          <w:color w:val="984806" w:themeColor="accent6" w:themeShade="80"/>
        </w:rPr>
        <w:t>R</w:t>
      </w:r>
      <w:r w:rsidRPr="00B15640">
        <w:rPr>
          <w:rFonts w:ascii="Snell Roundhand Black" w:hAnsi="Snell Roundhand Black"/>
          <w:color w:val="FABF8F" w:themeColor="accent6" w:themeTint="99"/>
        </w:rPr>
        <w:t>eklamační</w:t>
      </w:r>
      <w:r w:rsidRPr="00B15640">
        <w:rPr>
          <w:rFonts w:ascii="Times New Roman" w:hAnsi="Times New Roman" w:cs="Times New Roman"/>
          <w:color w:val="FABF8F" w:themeColor="accent6" w:themeTint="99"/>
        </w:rPr>
        <w:t xml:space="preserve"> </w:t>
      </w:r>
      <w:r w:rsidRPr="00B15640">
        <w:rPr>
          <w:rFonts w:ascii="Snell Roundhand Black" w:hAnsi="Snell Roundhand Black"/>
          <w:color w:val="FABF8F" w:themeColor="accent6" w:themeTint="99"/>
        </w:rPr>
        <w:t xml:space="preserve"> formulář</w:t>
      </w:r>
    </w:p>
    <w:p w14:paraId="3F78B245" w14:textId="7DB176C8" w:rsidR="008B77AA" w:rsidRPr="00105681" w:rsidRDefault="008B77AA" w:rsidP="00105681">
      <w:pPr>
        <w:spacing w:before="160" w:after="160"/>
        <w:ind w:right="113" w:firstLine="708"/>
        <w:jc w:val="both"/>
        <w:rPr>
          <w:rFonts w:ascii="Times New Roman" w:hAnsi="Times New Roman" w:cs="Times New Roman"/>
        </w:rPr>
      </w:pPr>
      <w:r>
        <w:rPr>
          <w:rFonts w:cs="Calibri"/>
        </w:rPr>
        <w:t>V</w:t>
      </w:r>
      <w:r w:rsidR="00105681">
        <w:rPr>
          <w:rFonts w:ascii="Times New Roman" w:hAnsi="Times New Roman" w:cs="Times New Roman"/>
        </w:rPr>
        <w:t> případ</w:t>
      </w:r>
      <w:r>
        <w:rPr>
          <w:rFonts w:ascii="Times New Roman" w:hAnsi="Times New Roman" w:cs="Times New Roman"/>
        </w:rPr>
        <w:t>ě reklamace vyplňte tento formulář, vytiskněte jej a podepsaný ho odešlete společně s vráceným zbožím na adresu uvedenou níže. Formulář je možné také naskenov</w:t>
      </w:r>
      <w:r w:rsidR="000B0C6F">
        <w:rPr>
          <w:rFonts w:ascii="Times New Roman" w:hAnsi="Times New Roman" w:cs="Times New Roman"/>
        </w:rPr>
        <w:t>at či vyfotit a poslat jej na</w:t>
      </w:r>
      <w:r>
        <w:rPr>
          <w:rFonts w:ascii="Times New Roman" w:hAnsi="Times New Roman" w:cs="Times New Roman"/>
        </w:rPr>
        <w:t xml:space="preserve"> uvedenou e-mailovou adresu.</w:t>
      </w:r>
    </w:p>
    <w:p w14:paraId="49C835A1" w14:textId="77777777" w:rsidR="008B77AA" w:rsidRDefault="008B77AA" w:rsidP="008B77AA">
      <w:pPr>
        <w:tabs>
          <w:tab w:val="left" w:pos="2550"/>
        </w:tabs>
        <w:spacing w:after="0"/>
        <w:ind w:right="113"/>
        <w:jc w:val="both"/>
      </w:pPr>
    </w:p>
    <w:p w14:paraId="20BE3CD4" w14:textId="77777777" w:rsidR="008B77AA" w:rsidRPr="002D4135" w:rsidRDefault="008B77AA" w:rsidP="008B77AA">
      <w:pPr>
        <w:tabs>
          <w:tab w:val="left" w:pos="2550"/>
        </w:tabs>
        <w:spacing w:after="0"/>
        <w:ind w:right="113"/>
        <w:jc w:val="both"/>
        <w:rPr>
          <w:rFonts w:ascii="Snell Roundhand Black" w:hAnsi="Snell Roundhand Black" w:cs="Calibri"/>
          <w:bCs/>
        </w:rPr>
      </w:pPr>
      <w:r w:rsidRPr="002D4135">
        <w:rPr>
          <w:rFonts w:ascii="Snell Roundhand Black" w:hAnsi="Snell Roundhand Black" w:cs="Calibri"/>
          <w:bCs/>
        </w:rPr>
        <w:t>Spotřebitel:</w:t>
      </w:r>
    </w:p>
    <w:p w14:paraId="3D30549A" w14:textId="77777777" w:rsidR="008B77AA" w:rsidRDefault="008B77AA" w:rsidP="008B77AA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ascii="Times New Roman" w:hAnsi="Times New Roman" w:cs="Times New Roman"/>
        </w:rPr>
        <w:t>Jméno, příjmení</w:t>
      </w:r>
      <w:r>
        <w:rPr>
          <w:rFonts w:cs="Calibri"/>
        </w:rPr>
        <w:t>:</w:t>
      </w:r>
      <w:r>
        <w:rPr>
          <w:rFonts w:ascii="Times New Roman" w:hAnsi="Times New Roman" w:cs="Times New Roman"/>
        </w:rPr>
        <w:t xml:space="preserve"> .........................................</w:t>
      </w:r>
      <w:r>
        <w:rPr>
          <w:rFonts w:cs="Calibri"/>
        </w:rPr>
        <w:tab/>
      </w:r>
    </w:p>
    <w:p w14:paraId="022A6BA5" w14:textId="77777777" w:rsidR="008B77AA" w:rsidRPr="00AF7350" w:rsidRDefault="008B77AA" w:rsidP="008B77AA">
      <w:pPr>
        <w:tabs>
          <w:tab w:val="left" w:pos="851"/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</w:t>
      </w:r>
      <w:r>
        <w:rPr>
          <w:rFonts w:cs="Calibri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......................................................</w:t>
      </w:r>
    </w:p>
    <w:p w14:paraId="3070484C" w14:textId="77777777" w:rsidR="008B77AA" w:rsidRPr="00AF7350" w:rsidRDefault="008B77AA" w:rsidP="008B77AA">
      <w:pPr>
        <w:tabs>
          <w:tab w:val="left" w:pos="851"/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......................................................</w:t>
      </w:r>
    </w:p>
    <w:p w14:paraId="5E925DA8" w14:textId="77777777" w:rsidR="008B77AA" w:rsidRPr="00AF7350" w:rsidRDefault="008B77AA" w:rsidP="008B77A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cs="Calibri"/>
        </w:rPr>
        <w:t>:</w:t>
      </w:r>
      <w:r>
        <w:rPr>
          <w:rFonts w:ascii="Times New Roman" w:hAnsi="Times New Roman" w:cs="Times New Roman"/>
        </w:rPr>
        <w:t xml:space="preserve"> .........................................................</w:t>
      </w:r>
    </w:p>
    <w:p w14:paraId="301FE2E7" w14:textId="77777777" w:rsidR="008B77AA" w:rsidRDefault="008B77AA" w:rsidP="008B77A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cs="Calibri"/>
        </w:rPr>
        <w:t xml:space="preserve"> .......................................................</w:t>
      </w:r>
    </w:p>
    <w:p w14:paraId="52508ED6" w14:textId="77777777" w:rsidR="008B77AA" w:rsidRPr="00AF7350" w:rsidRDefault="008B77AA" w:rsidP="008B77A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</w:p>
    <w:p w14:paraId="77847630" w14:textId="77777777" w:rsidR="008B77AA" w:rsidRDefault="008B77AA" w:rsidP="00105681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</w:rPr>
        <w:t>Vážení,</w:t>
      </w:r>
    </w:p>
    <w:p w14:paraId="2FB71676" w14:textId="77777777" w:rsidR="008B77AA" w:rsidRPr="00AF7350" w:rsidRDefault="008B77AA" w:rsidP="008B77AA">
      <w:pPr>
        <w:spacing w:before="160" w:after="160"/>
        <w:ind w:right="113"/>
        <w:jc w:val="both"/>
      </w:pPr>
      <w:r>
        <w:rPr>
          <w:rFonts w:ascii="Times New Roman" w:hAnsi="Times New Roman" w:cs="Times New Roman"/>
        </w:rPr>
        <w:t xml:space="preserve">dne ................................... jsem ve Vašem internetovém obchodě InterDecor.name zakoupila: ................................................................................... U tohoto produktu se ovšem objevily tyto vady: .................................................................................. Proto vás žádám o opravu/výměnu/vrácení peněz. </w:t>
      </w:r>
    </w:p>
    <w:p w14:paraId="1DE56CA2" w14:textId="77777777" w:rsidR="008B77AA" w:rsidRDefault="008B77AA" w:rsidP="008B77AA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AF7350">
        <w:rPr>
          <w:rFonts w:ascii="Snell Roundhand Black" w:hAnsi="Snell Roundhand Black" w:cs="Times New Roman"/>
        </w:rPr>
        <w:t>Údaje, které nám umožní co nejrychleji vyřídit reklamaci:</w:t>
      </w:r>
    </w:p>
    <w:p w14:paraId="05854C6F" w14:textId="77777777" w:rsidR="008B77AA" w:rsidRPr="00666381" w:rsidRDefault="008B77AA" w:rsidP="008B77AA">
      <w:pPr>
        <w:pStyle w:val="ListParagraph"/>
        <w:numPr>
          <w:ilvl w:val="0"/>
          <w:numId w:val="1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666381">
        <w:rPr>
          <w:rFonts w:ascii="Times New Roman" w:hAnsi="Times New Roman" w:cs="Times New Roman"/>
        </w:rPr>
        <w:t>Datum doručení:</w:t>
      </w:r>
    </w:p>
    <w:p w14:paraId="65D20009" w14:textId="77777777" w:rsidR="008B77AA" w:rsidRPr="00666381" w:rsidRDefault="008B77AA" w:rsidP="008B77AA">
      <w:pPr>
        <w:pStyle w:val="ListParagraph"/>
        <w:numPr>
          <w:ilvl w:val="0"/>
          <w:numId w:val="1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666381">
        <w:rPr>
          <w:rFonts w:ascii="Times New Roman" w:hAnsi="Times New Roman" w:cs="Times New Roman"/>
        </w:rPr>
        <w:t>Číslo objednávky:</w:t>
      </w:r>
    </w:p>
    <w:p w14:paraId="44583E93" w14:textId="77777777" w:rsidR="008B77AA" w:rsidRPr="00666381" w:rsidRDefault="008B77AA" w:rsidP="008B77AA">
      <w:pPr>
        <w:pStyle w:val="ListParagraph"/>
        <w:numPr>
          <w:ilvl w:val="0"/>
          <w:numId w:val="1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666381">
        <w:rPr>
          <w:rFonts w:ascii="Times New Roman" w:hAnsi="Times New Roman" w:cs="Times New Roman"/>
        </w:rPr>
        <w:t>V případě žádosti o vrácení peněž, prosím uveďte číslo účtu:</w:t>
      </w:r>
    </w:p>
    <w:p w14:paraId="08655710" w14:textId="77777777" w:rsidR="008B77AA" w:rsidRPr="00666381" w:rsidRDefault="008B77AA" w:rsidP="008B77AA">
      <w:pPr>
        <w:pStyle w:val="ListParagraph"/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666381">
        <w:rPr>
          <w:rFonts w:ascii="Times New Roman" w:hAnsi="Times New Roman" w:cs="Times New Roman"/>
        </w:rPr>
        <w:t>.............................. / ................... (banka: ............................................)</w:t>
      </w:r>
    </w:p>
    <w:p w14:paraId="32C9A321" w14:textId="77777777" w:rsidR="008B77AA" w:rsidRDefault="008B77AA" w:rsidP="008B77AA">
      <w:pPr>
        <w:pStyle w:val="ListParagraph"/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3C166680" w14:textId="77777777" w:rsidR="00231AC7" w:rsidRPr="00666381" w:rsidRDefault="00231AC7" w:rsidP="008B77AA">
      <w:pPr>
        <w:pStyle w:val="ListParagraph"/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7C840A2B" w14:textId="77777777" w:rsidR="008B77AA" w:rsidRPr="00666381" w:rsidRDefault="008B77AA" w:rsidP="008B77AA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666381">
        <w:rPr>
          <w:rFonts w:ascii="Times New Roman" w:hAnsi="Times New Roman" w:cs="Times New Roman"/>
          <w:b/>
        </w:rPr>
        <w:tab/>
        <w:t xml:space="preserve">V </w:t>
      </w:r>
      <w:r w:rsidRPr="00666381">
        <w:rPr>
          <w:rFonts w:ascii="Times New Roman" w:hAnsi="Times New Roman" w:cs="Times New Roman"/>
          <w:b/>
          <w:i/>
          <w:iCs/>
          <w:sz w:val="20"/>
          <w:szCs w:val="20"/>
        </w:rPr>
        <w:t>…...............................</w:t>
      </w:r>
      <w:r w:rsidRPr="00666381">
        <w:rPr>
          <w:rFonts w:ascii="Times New Roman" w:hAnsi="Times New Roman" w:cs="Times New Roman"/>
        </w:rPr>
        <w:t xml:space="preserve">, </w:t>
      </w:r>
      <w:r w:rsidRPr="00666381">
        <w:rPr>
          <w:rFonts w:ascii="Times New Roman" w:hAnsi="Times New Roman" w:cs="Times New Roman"/>
          <w:b/>
        </w:rPr>
        <w:t>dne..............................</w:t>
      </w:r>
      <w:r w:rsidRPr="00666381">
        <w:rPr>
          <w:rFonts w:ascii="Times New Roman" w:hAnsi="Times New Roman" w:cs="Times New Roman"/>
        </w:rPr>
        <w:t xml:space="preserve"> </w:t>
      </w:r>
    </w:p>
    <w:p w14:paraId="70870403" w14:textId="77777777" w:rsidR="008B77AA" w:rsidRPr="00061357" w:rsidRDefault="008B77AA" w:rsidP="008B77AA">
      <w:pPr>
        <w:spacing w:before="160" w:after="160"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61357">
        <w:rPr>
          <w:rFonts w:ascii="Times New Roman" w:hAnsi="Times New Roman" w:cs="Times New Roman"/>
        </w:rPr>
        <w:t>_____________________________</w:t>
      </w:r>
    </w:p>
    <w:p w14:paraId="06B1D29E" w14:textId="77777777" w:rsidR="008B77AA" w:rsidRPr="00061357" w:rsidRDefault="008B77AA" w:rsidP="008B77AA">
      <w:pPr>
        <w:spacing w:before="160" w:after="160"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061357">
        <w:rPr>
          <w:rFonts w:ascii="Times New Roman" w:hAnsi="Times New Roman" w:cs="Times New Roman"/>
        </w:rPr>
        <w:t>podpis</w:t>
      </w:r>
    </w:p>
    <w:p w14:paraId="6EE99DAF" w14:textId="77777777" w:rsidR="008B77AA" w:rsidRPr="00231AC7" w:rsidRDefault="008B77AA" w:rsidP="008B77AA">
      <w:pPr>
        <w:spacing w:before="160" w:after="160"/>
        <w:ind w:right="113"/>
        <w:jc w:val="both"/>
        <w:rPr>
          <w:rFonts w:ascii="Snell Roundhand Black" w:hAnsi="Snell Roundhand Black" w:cs="Times New Roman"/>
          <w:bCs/>
        </w:rPr>
      </w:pPr>
      <w:r w:rsidRPr="00231AC7">
        <w:rPr>
          <w:rFonts w:ascii="Snell Roundhand Black" w:hAnsi="Snell Roundhand Black" w:cs="Times New Roman"/>
          <w:bCs/>
        </w:rPr>
        <w:t>Seznam příloh:</w:t>
      </w:r>
    </w:p>
    <w:p w14:paraId="7B2A4A24" w14:textId="4E323829" w:rsidR="00CF5FBB" w:rsidRPr="00105681" w:rsidRDefault="008B77AA" w:rsidP="00105681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66381">
        <w:rPr>
          <w:rFonts w:ascii="Times New Roman" w:hAnsi="Times New Roman" w:cs="Times New Roman"/>
        </w:rPr>
        <w:t xml:space="preserve">Faktura za objednané zboží č. </w:t>
      </w:r>
      <w:r w:rsidRPr="00666381">
        <w:rPr>
          <w:rFonts w:ascii="Times New Roman" w:hAnsi="Times New Roman" w:cs="Times New Roman"/>
          <w:i/>
          <w:iCs/>
          <w:sz w:val="20"/>
          <w:szCs w:val="20"/>
        </w:rPr>
        <w:t>…..................................</w:t>
      </w:r>
    </w:p>
    <w:sectPr w:rsidR="00CF5FBB" w:rsidRPr="00105681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49588" w14:textId="77777777" w:rsidR="008B77AA" w:rsidRDefault="008B77AA" w:rsidP="008B77AA">
      <w:pPr>
        <w:spacing w:after="0" w:line="240" w:lineRule="auto"/>
      </w:pPr>
      <w:r>
        <w:separator/>
      </w:r>
    </w:p>
  </w:endnote>
  <w:endnote w:type="continuationSeparator" w:id="0">
    <w:p w14:paraId="731B1009" w14:textId="77777777" w:rsidR="008B77AA" w:rsidRDefault="008B77AA" w:rsidP="008B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nell Roundhand Black">
    <w:panose1 w:val="02000A04090000090004"/>
    <w:charset w:val="00"/>
    <w:family w:val="auto"/>
    <w:pitch w:val="variable"/>
    <w:sig w:usb0="80000027" w:usb1="00000000" w:usb2="00000000" w:usb3="00000000" w:csb0="000001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931"/>
    </w:tblGrid>
    <w:tr w:rsidR="00666381" w14:paraId="0DE4E29D" w14:textId="77777777" w:rsidTr="00666381">
      <w:tc>
        <w:tcPr>
          <w:tcW w:w="893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</w:tcPr>
        <w:p w14:paraId="63759702" w14:textId="77777777" w:rsidR="00666381" w:rsidRPr="00666381" w:rsidRDefault="000B0C6F" w:rsidP="00666381">
          <w:pPr>
            <w:spacing w:before="160" w:after="160"/>
            <w:ind w:right="113"/>
            <w:jc w:val="both"/>
            <w:rPr>
              <w:rFonts w:ascii="Snell Roundhand" w:hAnsi="Snell Roundhand" w:cs="Times New Roman"/>
              <w:b/>
              <w:i/>
              <w:color w:val="FABF8F" w:themeColor="accent6" w:themeTint="99"/>
              <w:sz w:val="20"/>
              <w:szCs w:val="20"/>
            </w:rPr>
          </w:pPr>
          <w:r w:rsidRPr="00666381">
            <w:rPr>
              <w:rFonts w:ascii="Snell Roundhand" w:hAnsi="Snell Roundhand" w:cs="Times New Roman"/>
              <w:b/>
              <w:i/>
              <w:color w:val="984806" w:themeColor="accent6" w:themeShade="80"/>
              <w:sz w:val="20"/>
              <w:szCs w:val="20"/>
            </w:rPr>
            <w:t>P</w:t>
          </w:r>
          <w:r w:rsidRPr="00666381">
            <w:rPr>
              <w:rFonts w:ascii="Snell Roundhand" w:hAnsi="Snell Roundhand" w:cs="Times New Roman"/>
              <w:b/>
              <w:i/>
              <w:color w:val="FABF8F" w:themeColor="accent6" w:themeTint="99"/>
              <w:sz w:val="20"/>
              <w:szCs w:val="20"/>
            </w:rPr>
            <w:t>oučení k reklamaci:</w:t>
          </w:r>
        </w:p>
        <w:p w14:paraId="312F18F2" w14:textId="77777777" w:rsidR="00666381" w:rsidRDefault="000B0C6F">
          <w:pPr>
            <w:pStyle w:val="Zpat"/>
            <w:rPr>
              <w:rFonts w:ascii="Times New Roman" w:hAnsi="Times New Roman" w:cs="Times New Roman"/>
              <w:b/>
              <w:color w:val="808080"/>
              <w:sz w:val="14"/>
              <w:szCs w:val="14"/>
            </w:rPr>
          </w:pPr>
          <w:r>
            <w:rPr>
              <w:rFonts w:ascii="Times New Roman" w:hAnsi="Times New Roman" w:cs="Times New Roman"/>
              <w:b/>
              <w:color w:val="808080"/>
              <w:sz w:val="14"/>
              <w:szCs w:val="14"/>
            </w:rPr>
            <w:t xml:space="preserve">Zákonná záruční lhůta je 24 </w:t>
          </w:r>
          <w:r w:rsidR="008B77AA">
            <w:rPr>
              <w:rFonts w:ascii="Times New Roman" w:hAnsi="Times New Roman" w:cs="Times New Roman"/>
              <w:b/>
              <w:color w:val="808080"/>
              <w:sz w:val="14"/>
              <w:szCs w:val="14"/>
            </w:rPr>
            <w:t>měsíců. Reklamaci prosím uplatně</w:t>
          </w:r>
          <w:r>
            <w:rPr>
              <w:rFonts w:ascii="Times New Roman" w:hAnsi="Times New Roman" w:cs="Times New Roman"/>
              <w:b/>
              <w:color w:val="808080"/>
              <w:sz w:val="14"/>
              <w:szCs w:val="14"/>
            </w:rPr>
            <w:t>te bezodkladně po zjištění vady, aby nedošlo k zbytečnému rozšíření vady.</w:t>
          </w:r>
        </w:p>
        <w:p w14:paraId="76DCC0FF" w14:textId="77777777" w:rsidR="00666381" w:rsidRPr="00666381" w:rsidRDefault="000B0C6F" w:rsidP="00666381">
          <w:pPr>
            <w:pStyle w:val="Zpat"/>
            <w:tabs>
              <w:tab w:val="clear" w:pos="4536"/>
              <w:tab w:val="center" w:pos="7831"/>
            </w:tabs>
            <w:ind w:right="-2903"/>
            <w:rPr>
              <w:rFonts w:ascii="Times New Roman" w:hAnsi="Times New Roman" w:cs="Times New Roman"/>
              <w:b/>
              <w:color w:val="808080"/>
              <w:sz w:val="14"/>
              <w:szCs w:val="14"/>
            </w:rPr>
          </w:pPr>
          <w:r>
            <w:rPr>
              <w:rFonts w:ascii="Times New Roman" w:hAnsi="Times New Roman" w:cs="Times New Roman"/>
              <w:b/>
              <w:color w:val="808080"/>
              <w:sz w:val="14"/>
              <w:szCs w:val="14"/>
            </w:rPr>
            <w:t>O vyřízení reklamace Vás budeme informovat sms zprávou a e-mailem. Na vyřízení reklamace máme měsíc, ale zpravidla jsme do 14 dní hotoví.</w:t>
          </w:r>
        </w:p>
      </w:tc>
    </w:tr>
  </w:tbl>
  <w:p w14:paraId="20D64AC6" w14:textId="77777777" w:rsidR="00666381" w:rsidRPr="002D4135" w:rsidRDefault="00B15640">
    <w:pPr>
      <w:pStyle w:val="Zpat"/>
      <w:rPr>
        <w:rStyle w:val="Internetovodkaz"/>
        <w:rFonts w:ascii="Times New Roman" w:hAnsi="Times New Roman" w:cs="Times New Roman"/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B2E08" w14:textId="77777777" w:rsidR="008B77AA" w:rsidRDefault="008B77AA" w:rsidP="008B77AA">
      <w:pPr>
        <w:spacing w:after="0" w:line="240" w:lineRule="auto"/>
      </w:pPr>
      <w:r>
        <w:separator/>
      </w:r>
    </w:p>
  </w:footnote>
  <w:footnote w:type="continuationSeparator" w:id="0">
    <w:p w14:paraId="69BC06FE" w14:textId="77777777" w:rsidR="008B77AA" w:rsidRDefault="008B77AA" w:rsidP="008B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78779" w14:textId="77777777" w:rsidR="00B15640" w:rsidRPr="00B15640" w:rsidRDefault="00B15640">
    <w:pPr>
      <w:pStyle w:val="Zhlav"/>
      <w:rPr>
        <w:rFonts w:ascii="Times New Roman" w:hAnsi="Times New Roman" w:cs="Times New Roman"/>
        <w:b/>
        <w:bCs/>
        <w:i/>
        <w:color w:val="984806" w:themeColor="accent6" w:themeShade="80"/>
        <w:sz w:val="12"/>
        <w:szCs w:val="12"/>
      </w:rPr>
    </w:pPr>
  </w:p>
  <w:p w14:paraId="598430C2" w14:textId="77777777" w:rsidR="00666381" w:rsidRPr="00B15640" w:rsidRDefault="000B0C6F">
    <w:pPr>
      <w:pStyle w:val="Zhlav"/>
      <w:rPr>
        <w:rStyle w:val="Internetovodkaz"/>
        <w:rFonts w:ascii="Snell Roundhand Black" w:hAnsi="Snell Roundhand Black" w:cs="Times New Roman"/>
      </w:rPr>
    </w:pPr>
    <w:r w:rsidRPr="00B15640">
      <w:rPr>
        <w:rFonts w:ascii="Snell Roundhand Black" w:hAnsi="Snell Roundhand Black"/>
        <w:bCs/>
        <w:color w:val="984806" w:themeColor="accent6" w:themeShade="80"/>
      </w:rPr>
      <w:t>R</w:t>
    </w:r>
    <w:r w:rsidRPr="00B15640">
      <w:rPr>
        <w:rFonts w:ascii="Snell Roundhand Black" w:hAnsi="Snell Roundhand Black"/>
        <w:bCs/>
        <w:color w:val="FABF8F" w:themeColor="accent6" w:themeTint="99"/>
      </w:rPr>
      <w:t>eklama</w:t>
    </w:r>
    <w:r w:rsidRPr="00B15640">
      <w:rPr>
        <w:rFonts w:ascii="Snell Roundhand Black" w:hAnsi="Snell Roundhand Black" w:cs="Noteworthy Light"/>
        <w:bCs/>
        <w:color w:val="FABF8F" w:themeColor="accent6" w:themeTint="99"/>
      </w:rPr>
      <w:t>č</w:t>
    </w:r>
    <w:r w:rsidRPr="00B15640">
      <w:rPr>
        <w:rFonts w:ascii="Snell Roundhand Black" w:hAnsi="Snell Roundhand Black"/>
        <w:bCs/>
        <w:color w:val="FABF8F" w:themeColor="accent6" w:themeTint="99"/>
      </w:rPr>
      <w:t>ní</w:t>
    </w:r>
    <w:r w:rsidRPr="00B15640">
      <w:rPr>
        <w:rFonts w:ascii="Snell Roundhand Black" w:hAnsi="Snell Roundhand Black" w:cs="Times New Roman"/>
        <w:bCs/>
        <w:color w:val="FABF8F" w:themeColor="accent6" w:themeTint="99"/>
      </w:rPr>
      <w:t xml:space="preserve"> </w:t>
    </w:r>
    <w:r w:rsidRPr="00B15640">
      <w:rPr>
        <w:rFonts w:ascii="Snell Roundhand Black" w:hAnsi="Snell Roundhand Black"/>
        <w:bCs/>
        <w:color w:val="FABF8F" w:themeColor="accent6" w:themeTint="99"/>
      </w:rPr>
      <w:t xml:space="preserve"> formulá</w:t>
    </w:r>
    <w:r w:rsidRPr="00B15640">
      <w:rPr>
        <w:rFonts w:ascii="Snell Roundhand Black" w:hAnsi="Snell Roundhand Black" w:cs="Noteworthy Light"/>
        <w:bCs/>
        <w:color w:val="FABF8F" w:themeColor="accent6" w:themeTint="99"/>
      </w:rPr>
      <w:t>ř</w:t>
    </w:r>
    <w:r w:rsidRPr="00B15640">
      <w:rPr>
        <w:rFonts w:ascii="Snell Roundhand Black" w:hAnsi="Snell Roundhand Black"/>
        <w:bCs/>
        <w:color w:val="365F91"/>
      </w:rPr>
      <w:tab/>
    </w:r>
    <w:r w:rsidRPr="00B15640">
      <w:rPr>
        <w:rFonts w:ascii="Snell Roundhand Black" w:hAnsi="Snell Roundhand Black"/>
        <w:iCs/>
        <w:color w:val="365F91"/>
      </w:rPr>
      <w:tab/>
    </w:r>
    <w:r w:rsidRPr="00B15640">
      <w:rPr>
        <w:rStyle w:val="Internetovodkaz"/>
        <w:rFonts w:ascii="Snell Roundhand Black" w:hAnsi="Snell Roundhand Black" w:cs="Times New Roman"/>
        <w:color w:val="FABF8F" w:themeColor="accent6" w:themeTint="99"/>
      </w:rPr>
      <w:t>www.interdecor.name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F9E"/>
    <w:multiLevelType w:val="multilevel"/>
    <w:tmpl w:val="A39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C914229"/>
    <w:multiLevelType w:val="multilevel"/>
    <w:tmpl w:val="B638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AA"/>
    <w:rsid w:val="000B0C6F"/>
    <w:rsid w:val="00105681"/>
    <w:rsid w:val="00231AC7"/>
    <w:rsid w:val="002D4921"/>
    <w:rsid w:val="008B77AA"/>
    <w:rsid w:val="00B15640"/>
    <w:rsid w:val="00CA2F71"/>
    <w:rsid w:val="00C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82A4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77AA"/>
    <w:pPr>
      <w:suppressAutoHyphens/>
      <w:spacing w:after="200" w:line="276" w:lineRule="auto"/>
    </w:pPr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Heading1">
    <w:name w:val="heading 1"/>
    <w:aliases w:val="Heading 1 up"/>
    <w:basedOn w:val="Normal"/>
    <w:next w:val="Normal"/>
    <w:link w:val="Heading1Char"/>
    <w:autoRedefine/>
    <w:qFormat/>
    <w:rsid w:val="002D4921"/>
    <w:pPr>
      <w:keepNext/>
      <w:keepLines/>
      <w:widowControl w:val="0"/>
      <w:spacing w:before="480"/>
      <w:textAlignment w:val="baseline"/>
      <w:outlineLvl w:val="0"/>
    </w:pPr>
    <w:rPr>
      <w:rFonts w:ascii="Arial" w:eastAsia="Times New Roman" w:hAnsi="Arial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up Char"/>
    <w:basedOn w:val="DefaultParagraphFont"/>
    <w:link w:val="Heading1"/>
    <w:rsid w:val="002D4921"/>
    <w:rPr>
      <w:rFonts w:ascii="Arial" w:eastAsia="Times New Roman" w:hAnsi="Arial" w:cs="Times New Roman"/>
      <w:sz w:val="32"/>
      <w:szCs w:val="20"/>
    </w:rPr>
  </w:style>
  <w:style w:type="paragraph" w:customStyle="1" w:styleId="Nadpis1">
    <w:name w:val="Nadpis 1"/>
    <w:basedOn w:val="Normal"/>
    <w:rsid w:val="008B77AA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character" w:customStyle="1" w:styleId="Internetovodkaz">
    <w:name w:val="Internetový odkaz"/>
    <w:basedOn w:val="DefaultParagraphFont"/>
    <w:rsid w:val="008B77AA"/>
    <w:rPr>
      <w:color w:val="0000FF"/>
      <w:u w:val="single"/>
      <w:lang w:val="uz-Cyrl-UZ" w:eastAsia="uz-Cyrl-UZ" w:bidi="uz-Cyrl-UZ"/>
    </w:rPr>
  </w:style>
  <w:style w:type="paragraph" w:customStyle="1" w:styleId="Zhlav">
    <w:name w:val="Záhlav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Zpat">
    <w:name w:val="Zápat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rsid w:val="008B7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77AA"/>
    <w:pPr>
      <w:suppressAutoHyphens/>
      <w:spacing w:after="200" w:line="276" w:lineRule="auto"/>
    </w:pPr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Heading1">
    <w:name w:val="heading 1"/>
    <w:aliases w:val="Heading 1 up"/>
    <w:basedOn w:val="Normal"/>
    <w:next w:val="Normal"/>
    <w:link w:val="Heading1Char"/>
    <w:autoRedefine/>
    <w:qFormat/>
    <w:rsid w:val="002D4921"/>
    <w:pPr>
      <w:keepNext/>
      <w:keepLines/>
      <w:widowControl w:val="0"/>
      <w:spacing w:before="480"/>
      <w:textAlignment w:val="baseline"/>
      <w:outlineLvl w:val="0"/>
    </w:pPr>
    <w:rPr>
      <w:rFonts w:ascii="Arial" w:eastAsia="Times New Roman" w:hAnsi="Arial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up Char"/>
    <w:basedOn w:val="DefaultParagraphFont"/>
    <w:link w:val="Heading1"/>
    <w:rsid w:val="002D4921"/>
    <w:rPr>
      <w:rFonts w:ascii="Arial" w:eastAsia="Times New Roman" w:hAnsi="Arial" w:cs="Times New Roman"/>
      <w:sz w:val="32"/>
      <w:szCs w:val="20"/>
    </w:rPr>
  </w:style>
  <w:style w:type="paragraph" w:customStyle="1" w:styleId="Nadpis1">
    <w:name w:val="Nadpis 1"/>
    <w:basedOn w:val="Normal"/>
    <w:rsid w:val="008B77AA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character" w:customStyle="1" w:styleId="Internetovodkaz">
    <w:name w:val="Internetový odkaz"/>
    <w:basedOn w:val="DefaultParagraphFont"/>
    <w:rsid w:val="008B77AA"/>
    <w:rPr>
      <w:color w:val="0000FF"/>
      <w:u w:val="single"/>
      <w:lang w:val="uz-Cyrl-UZ" w:eastAsia="uz-Cyrl-UZ" w:bidi="uz-Cyrl-UZ"/>
    </w:rPr>
  </w:style>
  <w:style w:type="paragraph" w:customStyle="1" w:styleId="Zhlav">
    <w:name w:val="Záhlav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Zpat">
    <w:name w:val="Zápat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rsid w:val="008B7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Macintosh Word</Application>
  <DocSecurity>0</DocSecurity>
  <Lines>11</Lines>
  <Paragraphs>3</Paragraphs>
  <ScaleCrop>false</ScaleCrop>
  <Company>IT consultant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Kodad</dc:creator>
  <cp:keywords/>
  <dc:description/>
  <cp:lastModifiedBy>Tomáš Kodad</cp:lastModifiedBy>
  <cp:revision>5</cp:revision>
  <dcterms:created xsi:type="dcterms:W3CDTF">2014-12-25T16:23:00Z</dcterms:created>
  <dcterms:modified xsi:type="dcterms:W3CDTF">2014-12-25T22:09:00Z</dcterms:modified>
</cp:coreProperties>
</file>